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21F584FD" w:rsidR="00727A0F" w:rsidRDefault="00B41784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B476A">
            <w:rPr>
              <w:rFonts w:ascii="Times New Roman" w:hAnsi="Times New Roman"/>
              <w:b/>
              <w:sz w:val="24"/>
              <w:szCs w:val="24"/>
            </w:rPr>
            <w:t>Oprava střechy kaple Sv. Cyrila a Metoděje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, Ivančice</w:t>
          </w:r>
          <w:r w:rsidR="006B476A">
            <w:rPr>
              <w:rFonts w:ascii="Times New Roman" w:hAnsi="Times New Roman"/>
              <w:b/>
              <w:sz w:val="24"/>
              <w:szCs w:val="24"/>
            </w:rPr>
            <w:t xml:space="preserve">, místní část </w:t>
          </w:r>
          <w:proofErr w:type="spellStart"/>
          <w:r w:rsidR="006B476A">
            <w:rPr>
              <w:rFonts w:ascii="Times New Roman" w:hAnsi="Times New Roman"/>
              <w:b/>
              <w:sz w:val="24"/>
              <w:szCs w:val="24"/>
            </w:rPr>
            <w:t>Budkovice</w:t>
          </w:r>
          <w:proofErr w:type="spellEnd"/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9F7CF7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9472F4">
        <w:rPr>
          <w:rFonts w:ascii="Times New Roman" w:hAnsi="Times New Roman" w:cs="Times New Roman"/>
          <w:color w:val="000000"/>
        </w:rPr>
        <w:t xml:space="preserve">Stavební </w:t>
      </w:r>
      <w:r w:rsidRPr="009F7CF7">
        <w:rPr>
          <w:rFonts w:ascii="Times New Roman" w:hAnsi="Times New Roman" w:cs="Times New Roman"/>
          <w:color w:val="000000"/>
        </w:rPr>
        <w:t>práce:</w:t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7CE2B398" w14:textId="136EA7CB" w:rsidR="00912A26" w:rsidRPr="00EF5E9F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="00510DFB" w:rsidRPr="009F7CF7">
        <w:rPr>
          <w:rFonts w:ascii="Times New Roman" w:hAnsi="Times New Roman" w:cs="Times New Roman"/>
          <w:color w:val="000000"/>
        </w:rPr>
        <w:t>45261000-4</w:t>
      </w:r>
      <w:r w:rsidRPr="009F7CF7">
        <w:rPr>
          <w:rFonts w:ascii="Times New Roman" w:hAnsi="Times New Roman" w:cs="Times New Roman"/>
          <w:color w:val="000000"/>
        </w:rPr>
        <w:t xml:space="preserve">: </w:t>
      </w:r>
      <w:r w:rsidR="00510DFB" w:rsidRPr="009F7CF7">
        <w:rPr>
          <w:rFonts w:ascii="Times New Roman" w:hAnsi="Times New Roman" w:cs="Times New Roman"/>
          <w:color w:val="000000"/>
        </w:rPr>
        <w:t>Stavba</w:t>
      </w:r>
      <w:r w:rsidR="00510DFB">
        <w:rPr>
          <w:rFonts w:ascii="Times New Roman" w:hAnsi="Times New Roman" w:cs="Times New Roman"/>
          <w:color w:val="000000"/>
        </w:rPr>
        <w:t xml:space="preserve"> střešních konstrukcí a pokládka střešních</w:t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  <w:t xml:space="preserve">         krytin a pomocné práce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C47717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C47717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0A942135" w:rsidR="00D105F6" w:rsidRDefault="00B41784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47717" w:rsidRPr="007F5B59">
            <w:rPr>
              <w:rFonts w:ascii="Times New Roman" w:hAnsi="Times New Roman" w:cs="Times New Roman"/>
            </w:rPr>
            <w:t>1</w:t>
          </w:r>
          <w:r w:rsidR="00971526" w:rsidRPr="007F5B59">
            <w:rPr>
              <w:rFonts w:ascii="Times New Roman" w:hAnsi="Times New Roman" w:cs="Times New Roman"/>
            </w:rPr>
            <w:t>5</w:t>
          </w:r>
          <w:r w:rsidR="00912A26" w:rsidRPr="007F5B59">
            <w:rPr>
              <w:rFonts w:ascii="Times New Roman" w:hAnsi="Times New Roman" w:cs="Times New Roman"/>
            </w:rPr>
            <w:t xml:space="preserve">. </w:t>
          </w:r>
          <w:r w:rsidR="00971526" w:rsidRPr="007F5B59">
            <w:rPr>
              <w:rFonts w:ascii="Times New Roman" w:hAnsi="Times New Roman" w:cs="Times New Roman"/>
            </w:rPr>
            <w:t>8</w:t>
          </w:r>
          <w:r w:rsidR="00912A26" w:rsidRPr="007F5B59">
            <w:rPr>
              <w:rFonts w:ascii="Times New Roman" w:hAnsi="Times New Roman" w:cs="Times New Roman"/>
            </w:rPr>
            <w:t xml:space="preserve">. </w:t>
          </w:r>
          <w:r w:rsidR="00A25FAC" w:rsidRPr="007F5B59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0BA5802B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C47717">
        <w:rPr>
          <w:sz w:val="22"/>
          <w:szCs w:val="22"/>
        </w:rPr>
        <w:t xml:space="preserve">Lhůta pro odevzdání nabídek je </w:t>
      </w:r>
      <w:r w:rsidRPr="007F5B59">
        <w:rPr>
          <w:sz w:val="22"/>
          <w:szCs w:val="22"/>
        </w:rPr>
        <w:t xml:space="preserve">stanovena </w:t>
      </w:r>
      <w:r w:rsidRPr="007F5B59">
        <w:rPr>
          <w:b/>
          <w:sz w:val="22"/>
          <w:szCs w:val="22"/>
        </w:rPr>
        <w:t>do</w:t>
      </w:r>
      <w:r w:rsidR="00A11A23" w:rsidRPr="007F5B59">
        <w:rPr>
          <w:b/>
          <w:sz w:val="22"/>
          <w:szCs w:val="22"/>
        </w:rPr>
        <w:t xml:space="preserve"> </w:t>
      </w:r>
      <w:r w:rsidR="00971526" w:rsidRPr="007F5B59">
        <w:rPr>
          <w:b/>
          <w:sz w:val="22"/>
          <w:szCs w:val="22"/>
        </w:rPr>
        <w:t>26. 8</w:t>
      </w:r>
      <w:r w:rsidR="00946BC8" w:rsidRPr="007F5B59">
        <w:rPr>
          <w:b/>
          <w:sz w:val="22"/>
          <w:szCs w:val="22"/>
        </w:rPr>
        <w:t>.</w:t>
      </w:r>
      <w:r w:rsidR="00912A26" w:rsidRPr="007F5B59">
        <w:rPr>
          <w:b/>
          <w:sz w:val="22"/>
          <w:szCs w:val="22"/>
        </w:rPr>
        <w:t xml:space="preserve"> </w:t>
      </w:r>
      <w:r w:rsidR="00A25FAC" w:rsidRPr="007F5B59">
        <w:rPr>
          <w:b/>
          <w:sz w:val="22"/>
          <w:szCs w:val="22"/>
        </w:rPr>
        <w:t>2024</w:t>
      </w:r>
      <w:r w:rsidRPr="007F5B59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5C5A770A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b/>
              <w:sz w:val="22"/>
              <w:szCs w:val="22"/>
            </w:rPr>
            <w:t xml:space="preserve">„Oprava střechy kaple Sv. Cyrila a Metoděje, Ivančice, místní část </w:t>
          </w:r>
          <w:proofErr w:type="spellStart"/>
          <w:r w:rsidR="006B476A">
            <w:rPr>
              <w:b/>
              <w:sz w:val="22"/>
              <w:szCs w:val="22"/>
            </w:rPr>
            <w:t>Budkovice</w:t>
          </w:r>
          <w:proofErr w:type="spellEnd"/>
          <w:r w:rsidR="006B476A">
            <w:rPr>
              <w:b/>
              <w:sz w:val="22"/>
              <w:szCs w:val="22"/>
            </w:rPr>
            <w:t>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22BE1B34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</w:rPr>
            <w:t>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0A58C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0A58CD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0A58CD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79FE6B4A" w:rsidR="00727A0F" w:rsidRPr="000A58CD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0A58CD">
        <w:rPr>
          <w:rFonts w:ascii="Times New Roman" w:hAnsi="Times New Roman" w:cs="Times New Roman"/>
          <w:b/>
        </w:rPr>
        <w:t>Předpokládaný termín zahájení díla</w:t>
      </w:r>
      <w:r w:rsidR="00727A0F" w:rsidRPr="000A58CD">
        <w:rPr>
          <w:rFonts w:ascii="Times New Roman" w:hAnsi="Times New Roman" w:cs="Times New Roman"/>
          <w:b/>
        </w:rPr>
        <w:t xml:space="preserve">: </w:t>
      </w:r>
      <w:r w:rsidR="007F5B59" w:rsidRPr="000A58CD">
        <w:rPr>
          <w:rFonts w:ascii="Times New Roman" w:hAnsi="Times New Roman" w:cs="Times New Roman"/>
        </w:rPr>
        <w:t xml:space="preserve">nejdříve </w:t>
      </w:r>
      <w:r w:rsidR="00A25FAC" w:rsidRPr="000A58CD">
        <w:rPr>
          <w:rFonts w:ascii="Times New Roman" w:hAnsi="Times New Roman" w:cs="Times New Roman"/>
        </w:rPr>
        <w:t>0</w:t>
      </w:r>
      <w:r w:rsidR="00971526" w:rsidRPr="000A58CD">
        <w:rPr>
          <w:rFonts w:ascii="Times New Roman" w:hAnsi="Times New Roman" w:cs="Times New Roman"/>
        </w:rPr>
        <w:t>9</w:t>
      </w:r>
      <w:r w:rsidR="00A25FAC" w:rsidRPr="000A58CD">
        <w:rPr>
          <w:rFonts w:ascii="Times New Roman" w:hAnsi="Times New Roman" w:cs="Times New Roman"/>
          <w:b/>
        </w:rPr>
        <w:t>/</w:t>
      </w:r>
      <w:r w:rsidR="00A25FAC" w:rsidRPr="000A58CD">
        <w:rPr>
          <w:rFonts w:ascii="Times New Roman" w:hAnsi="Times New Roman" w:cs="Times New Roman"/>
        </w:rPr>
        <w:t>2024</w:t>
      </w:r>
      <w:r w:rsidR="00727A0F" w:rsidRPr="000A58CD">
        <w:rPr>
          <w:rFonts w:ascii="Times New Roman" w:hAnsi="Times New Roman" w:cs="Times New Roman"/>
        </w:rPr>
        <w:tab/>
      </w:r>
      <w:r w:rsidR="00727A0F" w:rsidRPr="000A58CD">
        <w:rPr>
          <w:rFonts w:ascii="Times New Roman" w:hAnsi="Times New Roman" w:cs="Times New Roman"/>
        </w:rPr>
        <w:tab/>
      </w:r>
    </w:p>
    <w:p w14:paraId="5F22003B" w14:textId="3066EE98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0A58CD">
        <w:rPr>
          <w:rFonts w:ascii="Times New Roman" w:hAnsi="Times New Roman" w:cs="Times New Roman"/>
          <w:b/>
        </w:rPr>
        <w:t>Předpokládaný t</w:t>
      </w:r>
      <w:r w:rsidR="00DE12B2" w:rsidRPr="000A58CD">
        <w:rPr>
          <w:rFonts w:ascii="Times New Roman" w:hAnsi="Times New Roman" w:cs="Times New Roman"/>
          <w:b/>
        </w:rPr>
        <w:t xml:space="preserve">ermín </w:t>
      </w:r>
      <w:r w:rsidR="000E0C25" w:rsidRPr="000A58CD">
        <w:rPr>
          <w:rFonts w:ascii="Times New Roman" w:hAnsi="Times New Roman" w:cs="Times New Roman"/>
          <w:b/>
        </w:rPr>
        <w:t>do</w:t>
      </w:r>
      <w:r w:rsidR="00DE12B2" w:rsidRPr="000A58CD">
        <w:rPr>
          <w:rFonts w:ascii="Times New Roman" w:hAnsi="Times New Roman" w:cs="Times New Roman"/>
          <w:b/>
        </w:rPr>
        <w:t>končení</w:t>
      </w:r>
      <w:r w:rsidR="00B24848" w:rsidRPr="000A58CD">
        <w:rPr>
          <w:rFonts w:ascii="Times New Roman" w:hAnsi="Times New Roman" w:cs="Times New Roman"/>
          <w:b/>
        </w:rPr>
        <w:t>:</w:t>
      </w:r>
      <w:r w:rsidR="00B4300B" w:rsidRPr="000A58CD">
        <w:rPr>
          <w:rFonts w:ascii="Times New Roman" w:hAnsi="Times New Roman" w:cs="Times New Roman"/>
          <w:b/>
        </w:rPr>
        <w:t xml:space="preserve"> </w:t>
      </w:r>
      <w:r w:rsidR="007F5B59" w:rsidRPr="000A58CD">
        <w:rPr>
          <w:rFonts w:ascii="Times New Roman" w:hAnsi="Times New Roman" w:cs="Times New Roman"/>
        </w:rPr>
        <w:t>04/</w:t>
      </w:r>
      <w:r w:rsidR="00A25FAC" w:rsidRPr="000A58CD">
        <w:rPr>
          <w:rFonts w:ascii="Times New Roman" w:hAnsi="Times New Roman" w:cs="Times New Roman"/>
        </w:rPr>
        <w:t>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30C2E12F" w:rsidR="00D41224" w:rsidRPr="00A857BC" w:rsidRDefault="006B476A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 xml:space="preserve">Kaple Sv. Cyrila a Metoděje, </w:t>
      </w:r>
      <w:proofErr w:type="spellStart"/>
      <w:r>
        <w:rPr>
          <w:rFonts w:ascii="Times New Roman" w:hAnsi="Times New Roman" w:cs="Times New Roman"/>
        </w:rPr>
        <w:t>Budkovice</w:t>
      </w:r>
      <w:proofErr w:type="spellEnd"/>
      <w:r>
        <w:rPr>
          <w:rFonts w:ascii="Times New Roman" w:hAnsi="Times New Roman" w:cs="Times New Roman"/>
        </w:rPr>
        <w:t xml:space="preserve"> č. ev. 116</w:t>
      </w:r>
      <w:r w:rsidR="00912A2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12A26">
        <w:rPr>
          <w:rFonts w:ascii="Times New Roman" w:hAnsi="Times New Roman" w:cs="Times New Roman"/>
        </w:rPr>
        <w:t>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47717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47717">
        <w:rPr>
          <w:rFonts w:ascii="Times New Roman" w:hAnsi="Times New Roman" w:cs="Times New Roman"/>
          <w:b/>
          <w:u w:val="single"/>
        </w:rPr>
        <w:t>Hodno</w:t>
      </w:r>
      <w:r w:rsidR="00F03FDA" w:rsidRPr="00C47717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47717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  <w:u w:val="single"/>
        </w:rPr>
        <w:t>Kritéria</w:t>
      </w:r>
      <w:r w:rsidRPr="00C47717">
        <w:rPr>
          <w:rFonts w:ascii="Times New Roman" w:hAnsi="Times New Roman" w:cs="Times New Roman"/>
          <w:u w:val="single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="00727A0F"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</w:rPr>
        <w:t xml:space="preserve">Výše nabídkové ceny </w:t>
      </w:r>
      <w:r w:rsidR="00D41224" w:rsidRPr="00C47717">
        <w:rPr>
          <w:rFonts w:ascii="Times New Roman" w:hAnsi="Times New Roman" w:cs="Times New Roman"/>
        </w:rPr>
        <w:t>bez</w:t>
      </w:r>
      <w:r w:rsidRPr="00C47717">
        <w:rPr>
          <w:rFonts w:ascii="Times New Roman" w:hAnsi="Times New Roman" w:cs="Times New Roman"/>
        </w:rPr>
        <w:t> DPH</w:t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="00AA7E73" w:rsidRPr="00C47717">
        <w:rPr>
          <w:rFonts w:ascii="Times New Roman" w:hAnsi="Times New Roman" w:cs="Times New Roman"/>
        </w:rPr>
        <w:t>100</w:t>
      </w:r>
      <w:r w:rsidRPr="00C47717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0A58C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  <w:b/>
        </w:rPr>
        <w:t>15. 3.</w:t>
      </w:r>
      <w:r w:rsidRPr="00C47717">
        <w:rPr>
          <w:rFonts w:ascii="Times New Roman" w:hAnsi="Times New Roman" w:cs="Times New Roman"/>
        </w:rPr>
        <w:t xml:space="preserve"> </w:t>
      </w:r>
      <w:r w:rsidRPr="00C47717">
        <w:rPr>
          <w:rFonts w:ascii="Times New Roman" w:hAnsi="Times New Roman" w:cs="Times New Roman"/>
          <w:b/>
        </w:rPr>
        <w:t>Technick</w:t>
      </w:r>
      <w:r w:rsidR="00FB64D1" w:rsidRPr="00C47717">
        <w:rPr>
          <w:rFonts w:ascii="Times New Roman" w:hAnsi="Times New Roman" w:cs="Times New Roman"/>
          <w:b/>
        </w:rPr>
        <w:t xml:space="preserve">á </w:t>
      </w:r>
      <w:r w:rsidR="00D40D6B" w:rsidRPr="00C47717">
        <w:rPr>
          <w:rFonts w:ascii="Times New Roman" w:hAnsi="Times New Roman" w:cs="Times New Roman"/>
          <w:b/>
        </w:rPr>
        <w:t>kvalifikace</w:t>
      </w:r>
      <w:r w:rsidRPr="00C47717">
        <w:rPr>
          <w:rFonts w:ascii="Times New Roman" w:hAnsi="Times New Roman" w:cs="Times New Roman"/>
          <w:b/>
        </w:rPr>
        <w:t xml:space="preserve"> </w:t>
      </w:r>
      <w:r w:rsidR="00A572E5" w:rsidRPr="00C47717">
        <w:rPr>
          <w:rFonts w:ascii="Times New Roman" w:hAnsi="Times New Roman" w:cs="Times New Roman"/>
        </w:rPr>
        <w:t>podle ustanovení</w:t>
      </w:r>
      <w:r w:rsidRPr="00C47717">
        <w:rPr>
          <w:rFonts w:ascii="Times New Roman" w:hAnsi="Times New Roman" w:cs="Times New Roman"/>
        </w:rPr>
        <w:t xml:space="preserve"> </w:t>
      </w:r>
      <w:r w:rsidR="008E63E2" w:rsidRPr="00C47717">
        <w:rPr>
          <w:rFonts w:ascii="Times New Roman" w:hAnsi="Times New Roman" w:cs="Times New Roman"/>
        </w:rPr>
        <w:t>§ 79</w:t>
      </w:r>
      <w:r w:rsidRPr="00C47717">
        <w:rPr>
          <w:rFonts w:ascii="Times New Roman" w:hAnsi="Times New Roman" w:cs="Times New Roman"/>
        </w:rPr>
        <w:t xml:space="preserve"> (dále jen „TK“) uchazeč prokáže předložením seznamu významných zakázek formou čestného </w:t>
      </w:r>
      <w:r w:rsidRPr="000A58CD">
        <w:rPr>
          <w:rFonts w:ascii="Times New Roman" w:hAnsi="Times New Roman" w:cs="Times New Roman"/>
        </w:rPr>
        <w:t xml:space="preserve">prohlášení, Příloha č. 3. </w:t>
      </w:r>
    </w:p>
    <w:p w14:paraId="1BFF1F94" w14:textId="264D1396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0A58CD">
        <w:rPr>
          <w:rFonts w:ascii="Times New Roman" w:hAnsi="Times New Roman" w:cs="Times New Roman"/>
          <w:u w:val="single"/>
        </w:rPr>
        <w:t xml:space="preserve">Dodavatel </w:t>
      </w:r>
      <w:r w:rsidR="00716181" w:rsidRPr="000A58CD">
        <w:rPr>
          <w:rFonts w:ascii="Times New Roman" w:hAnsi="Times New Roman" w:cs="Times New Roman"/>
          <w:u w:val="single"/>
        </w:rPr>
        <w:t>splňuje</w:t>
      </w:r>
      <w:r w:rsidR="00862FD8" w:rsidRPr="000A58CD">
        <w:rPr>
          <w:rFonts w:ascii="Times New Roman" w:hAnsi="Times New Roman" w:cs="Times New Roman"/>
          <w:u w:val="single"/>
        </w:rPr>
        <w:t xml:space="preserve"> </w:t>
      </w:r>
      <w:r w:rsidR="00716181" w:rsidRPr="000A58CD">
        <w:rPr>
          <w:rFonts w:ascii="Times New Roman" w:hAnsi="Times New Roman" w:cs="Times New Roman"/>
          <w:u w:val="single"/>
        </w:rPr>
        <w:t>TK</w:t>
      </w:r>
      <w:r w:rsidR="00E1320A" w:rsidRPr="000A58CD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0A58CD">
        <w:rPr>
          <w:rFonts w:ascii="Times New Roman" w:hAnsi="Times New Roman" w:cs="Times New Roman"/>
          <w:b/>
          <w:u w:val="single"/>
        </w:rPr>
        <w:t xml:space="preserve"> </w:t>
      </w:r>
      <w:r w:rsidR="00C47717" w:rsidRPr="000A58CD">
        <w:rPr>
          <w:rFonts w:ascii="Times New Roman" w:hAnsi="Times New Roman" w:cs="Times New Roman"/>
          <w:b/>
          <w:u w:val="single"/>
        </w:rPr>
        <w:t>2</w:t>
      </w:r>
      <w:r w:rsidR="00E1320A" w:rsidRPr="000A58CD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0A58CD">
        <w:rPr>
          <w:rFonts w:ascii="Times New Roman" w:hAnsi="Times New Roman" w:cs="Times New Roman"/>
          <w:b/>
          <w:u w:val="single"/>
        </w:rPr>
        <w:t>stavebn</w:t>
      </w:r>
      <w:r w:rsidR="006A1C96" w:rsidRPr="000A58CD">
        <w:rPr>
          <w:rFonts w:ascii="Times New Roman" w:hAnsi="Times New Roman" w:cs="Times New Roman"/>
          <w:b/>
          <w:u w:val="single"/>
        </w:rPr>
        <w:t>í</w:t>
      </w:r>
      <w:r w:rsidR="00600221" w:rsidRPr="000A58CD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0A58CD">
        <w:rPr>
          <w:rFonts w:ascii="Times New Roman" w:hAnsi="Times New Roman" w:cs="Times New Roman"/>
          <w:b/>
          <w:u w:val="single"/>
        </w:rPr>
        <w:t>práce</w:t>
      </w:r>
      <w:r w:rsidR="0009452F" w:rsidRPr="000A58CD">
        <w:rPr>
          <w:rFonts w:ascii="Times New Roman" w:hAnsi="Times New Roman" w:cs="Times New Roman"/>
          <w:b/>
          <w:u w:val="single"/>
        </w:rPr>
        <w:t>,</w:t>
      </w:r>
      <w:r w:rsidR="00090FCA" w:rsidRPr="000A58CD">
        <w:rPr>
          <w:rFonts w:ascii="Times New Roman" w:hAnsi="Times New Roman" w:cs="Times New Roman"/>
          <w:b/>
        </w:rPr>
        <w:t xml:space="preserve"> </w:t>
      </w:r>
      <w:r w:rsidR="00090FCA" w:rsidRPr="000A58CD">
        <w:rPr>
          <w:rFonts w:ascii="Times New Roman" w:hAnsi="Times New Roman" w:cs="Times New Roman"/>
        </w:rPr>
        <w:t>které jsou shodné</w:t>
      </w:r>
      <w:r w:rsidR="00E1320A" w:rsidRPr="000A58CD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6B476A" w:rsidRPr="000A58CD">
        <w:rPr>
          <w:rFonts w:ascii="Times New Roman" w:hAnsi="Times New Roman" w:cs="Times New Roman"/>
          <w:b/>
        </w:rPr>
        <w:t>35</w:t>
      </w:r>
      <w:r w:rsidR="00BC2CE2" w:rsidRPr="000A58CD">
        <w:rPr>
          <w:rFonts w:ascii="Times New Roman" w:hAnsi="Times New Roman" w:cs="Times New Roman"/>
          <w:b/>
        </w:rPr>
        <w:t>0 tis</w:t>
      </w:r>
      <w:r w:rsidR="00D6309F" w:rsidRPr="000A58CD">
        <w:rPr>
          <w:rFonts w:ascii="Times New Roman" w:hAnsi="Times New Roman" w:cs="Times New Roman"/>
          <w:b/>
        </w:rPr>
        <w:t>.</w:t>
      </w:r>
      <w:r w:rsidR="00E1320A" w:rsidRPr="000A58CD">
        <w:rPr>
          <w:rFonts w:ascii="Times New Roman" w:hAnsi="Times New Roman" w:cs="Times New Roman"/>
          <w:b/>
        </w:rPr>
        <w:t xml:space="preserve"> Kč bez DPH</w:t>
      </w:r>
      <w:r w:rsidR="00E1320A" w:rsidRPr="000A58CD">
        <w:rPr>
          <w:rFonts w:ascii="Times New Roman" w:hAnsi="Times New Roman" w:cs="Times New Roman"/>
          <w:lang w:val="en-US"/>
        </w:rPr>
        <w:t>;</w:t>
      </w:r>
      <w:r w:rsidR="00E1320A" w:rsidRPr="000A58CD">
        <w:rPr>
          <w:rFonts w:ascii="Times New Roman" w:hAnsi="Times New Roman" w:cs="Times New Roman"/>
        </w:rPr>
        <w:t xml:space="preserve"> (</w:t>
      </w:r>
      <w:r w:rsidR="00E1320A" w:rsidRPr="00B35CB6">
        <w:rPr>
          <w:rFonts w:ascii="Times New Roman" w:hAnsi="Times New Roman" w:cs="Times New Roman"/>
        </w:rPr>
        <w:t>nejedná se o součet finančního objemu jednotlivých dodávek uvedených na seznamu</w:t>
      </w:r>
      <w:bookmarkEnd w:id="2"/>
      <w:r w:rsidR="00E1320A" w:rsidRPr="00B35CB6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00129776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0A58CD">
        <w:rPr>
          <w:rFonts w:ascii="Times New Roman" w:hAnsi="Times New Roman" w:cs="Times New Roman"/>
        </w:rPr>
        <w:t xml:space="preserve">Tato výzva byla schválena </w:t>
      </w:r>
      <w:r w:rsidR="007216FE" w:rsidRPr="000A58CD">
        <w:rPr>
          <w:rFonts w:ascii="Times New Roman" w:hAnsi="Times New Roman" w:cs="Times New Roman"/>
        </w:rPr>
        <w:t>Radou města</w:t>
      </w:r>
      <w:r w:rsidR="007068C6" w:rsidRPr="000A58CD">
        <w:rPr>
          <w:rFonts w:ascii="Times New Roman" w:hAnsi="Times New Roman" w:cs="Times New Roman"/>
        </w:rPr>
        <w:t xml:space="preserve"> dne </w:t>
      </w:r>
      <w:r w:rsidR="000A58CD" w:rsidRPr="000A58CD">
        <w:rPr>
          <w:rFonts w:ascii="Times New Roman" w:hAnsi="Times New Roman" w:cs="Times New Roman"/>
        </w:rPr>
        <w:t>14. 8</w:t>
      </w:r>
      <w:r w:rsidR="00971526" w:rsidRPr="000A58CD">
        <w:rPr>
          <w:rFonts w:ascii="Times New Roman" w:hAnsi="Times New Roman" w:cs="Times New Roman"/>
        </w:rPr>
        <w:t>.</w:t>
      </w:r>
      <w:r w:rsidR="0080167E" w:rsidRPr="000A58CD">
        <w:rPr>
          <w:rFonts w:ascii="Times New Roman" w:hAnsi="Times New Roman" w:cs="Times New Roman"/>
        </w:rPr>
        <w:t xml:space="preserve"> </w:t>
      </w:r>
      <w:r w:rsidR="00D74604" w:rsidRPr="000A58CD">
        <w:rPr>
          <w:rFonts w:ascii="Times New Roman" w:hAnsi="Times New Roman" w:cs="Times New Roman"/>
        </w:rPr>
        <w:t>2024</w:t>
      </w:r>
      <w:r w:rsidR="007068C6" w:rsidRPr="000A58CD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42C0BE46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71526">
            <w:rPr>
              <w:rFonts w:ascii="Times New Roman" w:hAnsi="Times New Roman" w:cs="Times New Roman"/>
            </w:rPr>
            <w:t>15. 8. 2024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B41784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1249B029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Digitální zaměření střechy</w:t>
      </w:r>
    </w:p>
    <w:p w14:paraId="2FF7DCAD" w14:textId="7926AED2" w:rsidR="00563BA5" w:rsidRDefault="00563BA5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8 – Výpis řeziva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4180F993" w:rsidR="00A13B51" w:rsidRPr="00A2191D" w:rsidRDefault="00B41784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sdtContent>
      </w:sdt>
    </w:p>
    <w:p w14:paraId="09D614DB" w14:textId="3A98914E" w:rsidR="009D32DD" w:rsidRPr="00C47FA7" w:rsidRDefault="00D74604" w:rsidP="00C47FA7">
      <w:pPr>
        <w:pStyle w:val="NormlnIMP"/>
        <w:spacing w:line="360" w:lineRule="auto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Jedná se o </w:t>
      </w:r>
      <w:r w:rsidR="00C47FA7" w:rsidRPr="00C47FA7">
        <w:rPr>
          <w:color w:val="000000"/>
          <w:szCs w:val="24"/>
        </w:rPr>
        <w:t xml:space="preserve">opravu střechy kaple Sv. Cyrila a Metoděje v místní části </w:t>
      </w:r>
      <w:proofErr w:type="spellStart"/>
      <w:r w:rsidR="00C47FA7" w:rsidRPr="00C47FA7">
        <w:rPr>
          <w:color w:val="000000"/>
          <w:szCs w:val="24"/>
        </w:rPr>
        <w:t>Budkovice</w:t>
      </w:r>
      <w:proofErr w:type="spellEnd"/>
      <w:r w:rsidR="00C47FA7" w:rsidRPr="00C47FA7">
        <w:rPr>
          <w:color w:val="000000"/>
          <w:szCs w:val="24"/>
        </w:rPr>
        <w:t xml:space="preserve"> spočívající v těchto pracích:</w:t>
      </w:r>
    </w:p>
    <w:p w14:paraId="430EB468" w14:textId="122B3FBD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montáž lešení k okapu střechy, lanového vrátku </w:t>
      </w:r>
      <w:proofErr w:type="spellStart"/>
      <w:r w:rsidRPr="00C47FA7">
        <w:rPr>
          <w:color w:val="000000"/>
          <w:szCs w:val="24"/>
        </w:rPr>
        <w:t>Geda</w:t>
      </w:r>
      <w:proofErr w:type="spellEnd"/>
      <w:r w:rsidRPr="00C47FA7">
        <w:rPr>
          <w:color w:val="000000"/>
          <w:szCs w:val="24"/>
        </w:rPr>
        <w:t xml:space="preserve"> a zařízení staveniště</w:t>
      </w:r>
    </w:p>
    <w:p w14:paraId="7BCF5C01" w14:textId="235E838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demontáž stávající taškové krytiny, laťování a klempířských prvků souvisejíc</w:t>
      </w:r>
      <w:r w:rsidR="00131D0B">
        <w:rPr>
          <w:color w:val="000000"/>
          <w:szCs w:val="24"/>
        </w:rPr>
        <w:t xml:space="preserve">ích se střechou, demontáž žlabů </w:t>
      </w:r>
      <w:r w:rsidRPr="00C47FA7">
        <w:rPr>
          <w:color w:val="000000"/>
          <w:szCs w:val="24"/>
        </w:rPr>
        <w:t>ke zpětnému použití</w:t>
      </w:r>
    </w:p>
    <w:p w14:paraId="7907A4A0" w14:textId="47743EAC" w:rsidR="00131D0B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provedení tesařských výměn krovu, dle skutečného poškození zjištěného </w:t>
      </w:r>
      <w:r w:rsidR="00131D0B">
        <w:rPr>
          <w:color w:val="000000"/>
          <w:szCs w:val="24"/>
        </w:rPr>
        <w:t xml:space="preserve">po demontáži (rozpočet obsahuje předpoklad </w:t>
      </w:r>
      <w:r w:rsidRPr="00C47FA7">
        <w:rPr>
          <w:color w:val="000000"/>
          <w:szCs w:val="24"/>
        </w:rPr>
        <w:t>cca 2,25 m</w:t>
      </w:r>
      <w:r w:rsidRPr="00131D0B">
        <w:rPr>
          <w:color w:val="000000"/>
          <w:szCs w:val="24"/>
          <w:vertAlign w:val="superscript"/>
        </w:rPr>
        <w:t>3</w:t>
      </w:r>
      <w:r w:rsidRPr="00C47FA7">
        <w:rPr>
          <w:color w:val="000000"/>
          <w:szCs w:val="24"/>
        </w:rPr>
        <w:t>),</w:t>
      </w:r>
    </w:p>
    <w:p w14:paraId="55455F75" w14:textId="76523C1F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průběžné </w:t>
      </w:r>
      <w:proofErr w:type="spellStart"/>
      <w:r w:rsidRPr="00C47FA7">
        <w:rPr>
          <w:color w:val="000000"/>
          <w:szCs w:val="24"/>
        </w:rPr>
        <w:t>plachtování</w:t>
      </w:r>
      <w:proofErr w:type="spellEnd"/>
      <w:r w:rsidRPr="00C47FA7">
        <w:rPr>
          <w:color w:val="000000"/>
          <w:szCs w:val="24"/>
        </w:rPr>
        <w:t xml:space="preserve"> střechy</w:t>
      </w:r>
    </w:p>
    <w:p w14:paraId="616BE45E" w14:textId="61442405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vyspravení omítky věže a ozdobné atiky v pásu těsně nad střechou</w:t>
      </w:r>
    </w:p>
    <w:p w14:paraId="0324D453" w14:textId="06E1D0CE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repase stávajících křížů</w:t>
      </w:r>
    </w:p>
    <w:p w14:paraId="36F23664" w14:textId="6127B37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zpětná montáž stávajících žlabů</w:t>
      </w:r>
    </w:p>
    <w:p w14:paraId="051D63B0" w14:textId="1C3D6043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pokládka vodorovného laťování a nové krytiny z bobrovek (kulatý řez, šupinové krytí)</w:t>
      </w:r>
    </w:p>
    <w:p w14:paraId="5ABCF9FC" w14:textId="3B928ECE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provedení klempířských prvků z </w:t>
      </w:r>
      <w:proofErr w:type="spellStart"/>
      <w:r w:rsidRPr="00C47FA7">
        <w:rPr>
          <w:color w:val="000000"/>
          <w:szCs w:val="24"/>
        </w:rPr>
        <w:t>TiZn</w:t>
      </w:r>
      <w:proofErr w:type="spellEnd"/>
      <w:r w:rsidRPr="00C47FA7">
        <w:rPr>
          <w:color w:val="000000"/>
          <w:szCs w:val="24"/>
        </w:rPr>
        <w:t xml:space="preserve"> plechu (oplechování zdí, dilatační liš</w:t>
      </w:r>
      <w:r w:rsidR="007278F9">
        <w:rPr>
          <w:color w:val="000000"/>
          <w:szCs w:val="24"/>
        </w:rPr>
        <w:t xml:space="preserve">ty, úžlabí, oplechování ozdobné </w:t>
      </w:r>
      <w:r w:rsidRPr="00C47FA7">
        <w:rPr>
          <w:color w:val="000000"/>
          <w:szCs w:val="24"/>
        </w:rPr>
        <w:t>atiky pod věží a štítové atiky)</w:t>
      </w:r>
    </w:p>
    <w:p w14:paraId="1ECF2844" w14:textId="567C8CE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odvoz a likvidace sutí</w:t>
      </w:r>
    </w:p>
    <w:p w14:paraId="5C5D0966" w14:textId="4E33329F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demontáž lešení, vrátku a vyklizení staveniště, úklid</w:t>
      </w:r>
    </w:p>
    <w:p w14:paraId="6014E569" w14:textId="7D20349A" w:rsidR="00C47FA7" w:rsidRDefault="00C47FA7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</w:p>
    <w:p w14:paraId="578EEFD4" w14:textId="7ACDEB58" w:rsidR="000A58CD" w:rsidRPr="000A58CD" w:rsidRDefault="000A58CD" w:rsidP="00B11CEC">
      <w:pPr>
        <w:spacing w:after="240" w:line="36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0A58CD">
        <w:rPr>
          <w:rFonts w:ascii="Times New Roman" w:hAnsi="Times New Roman" w:cs="Times New Roman"/>
          <w:b/>
          <w:szCs w:val="24"/>
          <w:u w:val="single"/>
        </w:rPr>
        <w:t xml:space="preserve">Pokud budou práce na střese zahájeny v r. 2024 a nebudou dokončeny, musí být objekt na zimu zabezpečen </w:t>
      </w:r>
      <w:r>
        <w:rPr>
          <w:rFonts w:ascii="Times New Roman" w:hAnsi="Times New Roman" w:cs="Times New Roman"/>
          <w:b/>
          <w:szCs w:val="24"/>
          <w:u w:val="single"/>
        </w:rPr>
        <w:t>s ohledem na klimatické</w:t>
      </w:r>
      <w:r w:rsidRPr="000A58CD">
        <w:rPr>
          <w:rFonts w:ascii="Times New Roman" w:hAnsi="Times New Roman" w:cs="Times New Roman"/>
          <w:b/>
          <w:szCs w:val="24"/>
          <w:u w:val="single"/>
        </w:rPr>
        <w:t xml:space="preserve"> vliv</w:t>
      </w:r>
      <w:r>
        <w:rPr>
          <w:rFonts w:ascii="Times New Roman" w:hAnsi="Times New Roman" w:cs="Times New Roman"/>
          <w:b/>
          <w:szCs w:val="24"/>
          <w:u w:val="single"/>
        </w:rPr>
        <w:t>y tak, aby nedošlo k poškození objektu</w:t>
      </w:r>
      <w:bookmarkStart w:id="3" w:name="_GoBack"/>
      <w:bookmarkEnd w:id="3"/>
      <w:r w:rsidRPr="000A58CD">
        <w:rPr>
          <w:rFonts w:ascii="Times New Roman" w:hAnsi="Times New Roman" w:cs="Times New Roman"/>
          <w:b/>
          <w:szCs w:val="24"/>
          <w:u w:val="single"/>
        </w:rPr>
        <w:t>.</w:t>
      </w:r>
    </w:p>
    <w:p w14:paraId="77009F40" w14:textId="6FD8828A" w:rsidR="00C47FA7" w:rsidRPr="00DB05BD" w:rsidRDefault="00C21888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DB05BD" w:rsidRDefault="003A3D0C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</w:p>
    <w:p w14:paraId="5974FB05" w14:textId="77777777" w:rsidR="009A7A72" w:rsidRPr="00DB05BD" w:rsidRDefault="009A7A72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5350A290" w14:textId="481BDEDC" w:rsidR="009A7A72" w:rsidRPr="00DB05BD" w:rsidRDefault="00205521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7041780F" w14:textId="77777777" w:rsidR="00290F71" w:rsidRPr="00BD4F3C" w:rsidRDefault="00290F71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ED10ED2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</w:rPr>
            <w:t>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4CA84939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EE3693">
        <w:rPr>
          <w:rFonts w:ascii="Times New Roman" w:hAnsi="Times New Roman" w:cs="Times New Roman"/>
        </w:rPr>
        <w:t xml:space="preserve">uchazeče o veřejnou zakázku </w:t>
      </w:r>
      <w:r w:rsidR="000B368A" w:rsidRPr="00EE3693">
        <w:rPr>
          <w:rFonts w:ascii="Times New Roman" w:hAnsi="Times New Roman" w:cs="Times New Roman"/>
        </w:rPr>
        <w:t xml:space="preserve">malého rozsahu </w:t>
      </w:r>
      <w:r w:rsidRPr="00EE3693">
        <w:rPr>
          <w:rFonts w:ascii="Times New Roman" w:hAnsi="Times New Roman" w:cs="Times New Roman"/>
        </w:rPr>
        <w:t>na</w:t>
      </w:r>
      <w:r w:rsidR="000B368A" w:rsidRPr="00EE3693">
        <w:rPr>
          <w:rFonts w:ascii="Times New Roman" w:hAnsi="Times New Roman" w:cs="Times New Roman"/>
        </w:rPr>
        <w:t xml:space="preserve"> akci</w:t>
      </w:r>
      <w:r w:rsidRPr="00EE3693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 w:rsidRPr="00EE3693">
            <w:rPr>
              <w:rFonts w:ascii="Times New Roman" w:hAnsi="Times New Roman" w:cs="Times New Roman"/>
              <w:b/>
            </w:rPr>
            <w:t xml:space="preserve">„Oprava střechy kaple </w:t>
          </w:r>
          <w:proofErr w:type="gramStart"/>
          <w:r w:rsidR="006B476A" w:rsidRPr="00EE3693">
            <w:rPr>
              <w:rFonts w:ascii="Times New Roman" w:hAnsi="Times New Roman" w:cs="Times New Roman"/>
              <w:b/>
            </w:rPr>
            <w:t>Sv.</w:t>
          </w:r>
          <w:proofErr w:type="gramEnd"/>
          <w:r w:rsidR="006B476A" w:rsidRPr="00EE3693">
            <w:rPr>
              <w:rFonts w:ascii="Times New Roman" w:hAnsi="Times New Roman" w:cs="Times New Roman"/>
              <w:b/>
            </w:rPr>
            <w:t xml:space="preserve"> Cyrila a Metoděje, Ivančice, místní část </w:t>
          </w:r>
          <w:proofErr w:type="spellStart"/>
          <w:r w:rsidR="006B476A" w:rsidRPr="00EE3693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 w:rsidRPr="00EE3693">
            <w:rPr>
              <w:rFonts w:ascii="Times New Roman" w:hAnsi="Times New Roman" w:cs="Times New Roman"/>
              <w:b/>
            </w:rPr>
            <w:t>“</w:t>
          </w:r>
        </w:sdtContent>
      </w:sdt>
      <w:r w:rsidR="000B368A" w:rsidRPr="00EE3693">
        <w:rPr>
          <w:rFonts w:ascii="Times New Roman" w:hAnsi="Times New Roman" w:cs="Times New Roman"/>
        </w:rPr>
        <w:t xml:space="preserve"> </w:t>
      </w:r>
      <w:r w:rsidRPr="00EE3693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71526">
            <w:rPr>
              <w:rFonts w:ascii="Times New Roman" w:hAnsi="Times New Roman" w:cs="Times New Roman"/>
            </w:rPr>
            <w:t>15. 8. 2024</w:t>
          </w:r>
        </w:sdtContent>
      </w:sdt>
      <w:r w:rsidR="000D3E76" w:rsidRPr="00EE3693">
        <w:rPr>
          <w:rFonts w:ascii="Times New Roman" w:hAnsi="Times New Roman" w:cs="Times New Roman"/>
        </w:rPr>
        <w:t xml:space="preserve"> </w:t>
      </w:r>
      <w:r w:rsidRPr="00EE3693">
        <w:rPr>
          <w:rFonts w:ascii="Times New Roman" w:hAnsi="Times New Roman" w:cs="Times New Roman"/>
        </w:rPr>
        <w:t>v</w:t>
      </w:r>
      <w:r w:rsidR="000D3E76" w:rsidRPr="00EE3693">
        <w:rPr>
          <w:rFonts w:ascii="Times New Roman" w:hAnsi="Times New Roman" w:cs="Times New Roman"/>
        </w:rPr>
        <w:t> </w:t>
      </w:r>
      <w:r w:rsidR="00A13B51" w:rsidRPr="00EE3693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784F01B" w:rsidR="007534D5" w:rsidRPr="007534D5" w:rsidRDefault="00B41784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b/>
              <w:sz w:val="22"/>
              <w:szCs w:val="22"/>
            </w:rPr>
            <w:t xml:space="preserve">„Oprava střechy kaple Sv. Cyrila a Metoděje, Ivančice, místní část </w:t>
          </w:r>
          <w:proofErr w:type="spellStart"/>
          <w:r w:rsidR="006B476A">
            <w:rPr>
              <w:b/>
              <w:sz w:val="22"/>
              <w:szCs w:val="22"/>
            </w:rPr>
            <w:t>Budkovice</w:t>
          </w:r>
          <w:proofErr w:type="spellEnd"/>
          <w:r w:rsidR="006B476A">
            <w:rPr>
              <w:b/>
              <w:sz w:val="22"/>
              <w:szCs w:val="22"/>
            </w:rPr>
            <w:t>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………………………….</w:t>
      </w:r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CECA3" w14:textId="77777777" w:rsidR="00B41784" w:rsidRDefault="00B41784" w:rsidP="00C640F3">
      <w:pPr>
        <w:spacing w:after="0" w:line="240" w:lineRule="auto"/>
      </w:pPr>
      <w:r>
        <w:separator/>
      </w:r>
    </w:p>
  </w:endnote>
  <w:endnote w:type="continuationSeparator" w:id="0">
    <w:p w14:paraId="3FBD1ED7" w14:textId="77777777" w:rsidR="00B41784" w:rsidRDefault="00B41784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5BD53403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5B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59D97" w14:textId="77777777" w:rsidR="00B41784" w:rsidRDefault="00B41784" w:rsidP="00C640F3">
      <w:pPr>
        <w:spacing w:after="0" w:line="240" w:lineRule="auto"/>
      </w:pPr>
      <w:r>
        <w:separator/>
      </w:r>
    </w:p>
  </w:footnote>
  <w:footnote w:type="continuationSeparator" w:id="0">
    <w:p w14:paraId="4630E075" w14:textId="77777777" w:rsidR="00B41784" w:rsidRDefault="00B41784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8CD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58E6"/>
    <w:rsid w:val="00106CC1"/>
    <w:rsid w:val="00110FB9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03B2"/>
    <w:rsid w:val="003B2F41"/>
    <w:rsid w:val="003B318A"/>
    <w:rsid w:val="003B4B21"/>
    <w:rsid w:val="003C40DC"/>
    <w:rsid w:val="003C597B"/>
    <w:rsid w:val="003D0593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1FDC"/>
    <w:rsid w:val="007A47BA"/>
    <w:rsid w:val="007C04A7"/>
    <w:rsid w:val="007C316F"/>
    <w:rsid w:val="007C5D3D"/>
    <w:rsid w:val="007D0753"/>
    <w:rsid w:val="007D33C3"/>
    <w:rsid w:val="007D3688"/>
    <w:rsid w:val="007D5750"/>
    <w:rsid w:val="007E648A"/>
    <w:rsid w:val="007F0ED9"/>
    <w:rsid w:val="007F5100"/>
    <w:rsid w:val="007F5527"/>
    <w:rsid w:val="007F5B59"/>
    <w:rsid w:val="0080167E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71526"/>
    <w:rsid w:val="009806AE"/>
    <w:rsid w:val="0098074D"/>
    <w:rsid w:val="00986E26"/>
    <w:rsid w:val="00987CD8"/>
    <w:rsid w:val="00992996"/>
    <w:rsid w:val="00993875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F3A8A"/>
    <w:rsid w:val="009F578A"/>
    <w:rsid w:val="009F6E29"/>
    <w:rsid w:val="009F7CF7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26649"/>
    <w:rsid w:val="00A345F2"/>
    <w:rsid w:val="00A44BE8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21190"/>
    <w:rsid w:val="00B24652"/>
    <w:rsid w:val="00B2468E"/>
    <w:rsid w:val="00B24848"/>
    <w:rsid w:val="00B26EBF"/>
    <w:rsid w:val="00B30BB4"/>
    <w:rsid w:val="00B35CB6"/>
    <w:rsid w:val="00B3750E"/>
    <w:rsid w:val="00B411CB"/>
    <w:rsid w:val="00B41784"/>
    <w:rsid w:val="00B4300B"/>
    <w:rsid w:val="00B444BF"/>
    <w:rsid w:val="00B46909"/>
    <w:rsid w:val="00B522EA"/>
    <w:rsid w:val="00B56548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717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1290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3693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230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A5F3D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C5E99"/>
    <w:rsid w:val="008D24E6"/>
    <w:rsid w:val="008F5CD5"/>
    <w:rsid w:val="0090791C"/>
    <w:rsid w:val="00916C8C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155F2"/>
    <w:rsid w:val="00A84F3D"/>
    <w:rsid w:val="00A916B1"/>
    <w:rsid w:val="00AD5E75"/>
    <w:rsid w:val="00AE357D"/>
    <w:rsid w:val="00AF3313"/>
    <w:rsid w:val="00B1004E"/>
    <w:rsid w:val="00B12820"/>
    <w:rsid w:val="00B1581E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C3608-7045-43E4-A12D-32E08B15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9</Pages>
  <Words>2187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„Výměna oken v budově ZŠ Vladimíra Menšíka, Růžová 149/7, Ivančice“</vt:lpstr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střechy kaple Sv. Cyrila a Metoděje, Ivančice, místní část Budkovice“</dc:title>
  <dc:subject/>
  <dc:creator>smutny</dc:creator>
  <cp:keywords/>
  <cp:lastModifiedBy>Valentová Ilona Ing.</cp:lastModifiedBy>
  <cp:revision>165</cp:revision>
  <cp:lastPrinted>2018-02-09T07:54:00Z</cp:lastPrinted>
  <dcterms:created xsi:type="dcterms:W3CDTF">2023-02-23T07:55:00Z</dcterms:created>
  <dcterms:modified xsi:type="dcterms:W3CDTF">2024-07-31T12:43:00Z</dcterms:modified>
  <cp:contentStatus>15. 8. 2024</cp:contentStatus>
</cp:coreProperties>
</file>